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E9" w:rsidRPr="00FF0811" w:rsidRDefault="002F14E9" w:rsidP="002F14E9">
      <w:pPr>
        <w:widowControl w:val="0"/>
        <w:tabs>
          <w:tab w:val="left" w:pos="851"/>
          <w:tab w:val="left" w:pos="7088"/>
        </w:tabs>
        <w:jc w:val="center"/>
        <w:rPr>
          <w:rFonts w:ascii="The New Roman" w:hAnsi="The New Roman" w:cs="Tms Rmn"/>
          <w:b/>
          <w:sz w:val="24"/>
          <w:szCs w:val="24"/>
        </w:rPr>
      </w:pPr>
      <w:r w:rsidRPr="00FF0811">
        <w:rPr>
          <w:rFonts w:ascii="The New Roman" w:hAnsi="The New Roman" w:cs="Tms Rmn"/>
          <w:b/>
          <w:sz w:val="24"/>
          <w:szCs w:val="24"/>
        </w:rPr>
        <w:t>АНОТАЦІЯ НАВЧАЛЬНОЇ ДИСЦИПЛІНИ</w:t>
      </w:r>
    </w:p>
    <w:p w:rsidR="00FF0811" w:rsidRPr="002B3AC8" w:rsidRDefault="002B3AC8" w:rsidP="002B3A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AC8">
        <w:rPr>
          <w:rFonts w:ascii="Times New Roman" w:hAnsi="Times New Roman" w:cs="Times New Roman"/>
          <w:b/>
          <w:sz w:val="28"/>
          <w:szCs w:val="28"/>
          <w:lang w:val="uk-UA"/>
        </w:rPr>
        <w:t>ЛІНГВІСТИЧНИЙ АНАЛІЗ ХУДОЖНЬОГО ТВОРУ В ПОЧАТКОВІЙ ШКОЛІ</w:t>
      </w:r>
    </w:p>
    <w:p w:rsidR="008773DA" w:rsidRDefault="002F14E9" w:rsidP="008773DA">
      <w:pPr>
        <w:pStyle w:val="a5"/>
        <w:spacing w:after="0" w:line="360" w:lineRule="auto"/>
        <w:ind w:left="0" w:firstLine="709"/>
        <w:jc w:val="both"/>
        <w:rPr>
          <w:rFonts w:ascii="The New Roman" w:hAnsi="The New Roman" w:cs="Times New Roman"/>
          <w:sz w:val="28"/>
          <w:szCs w:val="28"/>
          <w:lang w:val="uk-UA"/>
        </w:rPr>
      </w:pPr>
      <w:r w:rsidRPr="008773DA">
        <w:rPr>
          <w:rFonts w:ascii="The New Roman" w:hAnsi="The New Roman" w:cs="Tms Rmn"/>
          <w:sz w:val="28"/>
          <w:szCs w:val="28"/>
          <w:lang w:val="ru-RU"/>
        </w:rPr>
        <w:t>1.</w:t>
      </w:r>
      <w:r w:rsidRPr="008773DA">
        <w:rPr>
          <w:rFonts w:ascii="The New Roman" w:hAnsi="The New Roman" w:cs="Tms Rmn"/>
          <w:sz w:val="28"/>
          <w:szCs w:val="28"/>
        </w:rPr>
        <w:t> </w:t>
      </w:r>
      <w:r w:rsidRPr="008773DA">
        <w:rPr>
          <w:rFonts w:ascii="The New Roman" w:hAnsi="The New Roman" w:cs="Tms Rmn"/>
          <w:b/>
          <w:sz w:val="28"/>
          <w:szCs w:val="28"/>
          <w:lang w:val="ru-RU"/>
        </w:rPr>
        <w:t xml:space="preserve">Мета </w:t>
      </w:r>
      <w:r w:rsidRPr="008773DA">
        <w:rPr>
          <w:rFonts w:ascii="The New Roman" w:hAnsi="The New Roman" w:cs="Tms Rmn"/>
          <w:sz w:val="28"/>
          <w:szCs w:val="28"/>
          <w:lang w:val="ru-RU"/>
        </w:rPr>
        <w:t>курсу</w:t>
      </w:r>
      <w:r w:rsidRPr="008773DA">
        <w:rPr>
          <w:rFonts w:ascii="The New Roman" w:hAnsi="The New Roman"/>
          <w:sz w:val="28"/>
          <w:szCs w:val="28"/>
          <w:lang w:val="ru-RU"/>
        </w:rPr>
        <w:t xml:space="preserve"> </w:t>
      </w:r>
      <w:r w:rsidRPr="008773DA">
        <w:rPr>
          <w:rFonts w:ascii="The New Roman" w:hAnsi="The New Roman" w:cs="Times New Roman"/>
          <w:sz w:val="28"/>
          <w:szCs w:val="28"/>
          <w:lang w:val="uk-UA"/>
        </w:rPr>
        <w:t xml:space="preserve">навчальної дисципліни </w:t>
      </w:r>
      <w:r w:rsidR="00FF0811" w:rsidRPr="008773DA">
        <w:rPr>
          <w:rFonts w:ascii="The New Roman" w:hAnsi="The New Roman" w:cs="Times New Roman"/>
          <w:sz w:val="28"/>
          <w:szCs w:val="28"/>
          <w:lang w:val="uk-UA"/>
        </w:rPr>
        <w:t xml:space="preserve">«Лінгвістичний аналіз художнього твору в початковій школі» </w:t>
      </w:r>
      <w:r w:rsidRPr="008773DA">
        <w:rPr>
          <w:rFonts w:ascii="The New Roman" w:hAnsi="The New Roman" w:cs="Times New Roman"/>
          <w:sz w:val="28"/>
          <w:szCs w:val="28"/>
          <w:lang w:val="uk-UA"/>
        </w:rPr>
        <w:t xml:space="preserve">є </w:t>
      </w:r>
      <w:proofErr w:type="gramStart"/>
      <w:r w:rsidRPr="008773DA">
        <w:rPr>
          <w:rFonts w:ascii="The New Roman" w:hAnsi="The New Roman" w:cs="Times New Roman"/>
          <w:sz w:val="28"/>
          <w:szCs w:val="28"/>
          <w:lang w:val="uk-UA"/>
        </w:rPr>
        <w:t>досл</w:t>
      </w:r>
      <w:proofErr w:type="gramEnd"/>
      <w:r w:rsidRPr="008773DA">
        <w:rPr>
          <w:rFonts w:ascii="The New Roman" w:hAnsi="The New Roman" w:cs="Times New Roman"/>
          <w:sz w:val="28"/>
          <w:szCs w:val="28"/>
          <w:lang w:val="uk-UA"/>
        </w:rPr>
        <w:t>ідження загальних закономірностей породження, структурного формування та функціонування тексту (дискурсу) в сучасному комунікативному середовищі.</w:t>
      </w:r>
    </w:p>
    <w:p w:rsidR="002F14E9" w:rsidRPr="008773DA" w:rsidRDefault="002F14E9" w:rsidP="008773DA">
      <w:pPr>
        <w:keepNext/>
        <w:spacing w:after="0" w:line="360" w:lineRule="auto"/>
        <w:ind w:firstLine="709"/>
        <w:jc w:val="both"/>
        <w:rPr>
          <w:rFonts w:ascii="The New Roman" w:hAnsi="The New Roman"/>
          <w:bCs/>
          <w:sz w:val="28"/>
          <w:szCs w:val="28"/>
          <w:lang w:val="uk-UA"/>
        </w:rPr>
      </w:pPr>
      <w:r w:rsidRPr="008773DA">
        <w:rPr>
          <w:rFonts w:ascii="The New Roman" w:hAnsi="The New Roman" w:cs="Tms Rmn"/>
          <w:b/>
          <w:bCs/>
          <w:sz w:val="28"/>
          <w:szCs w:val="28"/>
          <w:lang w:val="uk-UA"/>
        </w:rPr>
        <w:t>Міждисциплінарні зв’язки</w:t>
      </w:r>
      <w:r w:rsidRPr="008773DA">
        <w:rPr>
          <w:rFonts w:ascii="The New Roman" w:hAnsi="The New Roman" w:cs="Tms Rmn"/>
          <w:sz w:val="28"/>
          <w:szCs w:val="28"/>
          <w:lang w:val="uk-UA"/>
        </w:rPr>
        <w:t xml:space="preserve">: </w:t>
      </w:r>
      <w:r w:rsidRPr="008773DA">
        <w:rPr>
          <w:rFonts w:ascii="The New Roman" w:hAnsi="The New Roman"/>
          <w:bCs/>
          <w:sz w:val="28"/>
          <w:szCs w:val="28"/>
          <w:lang w:val="uk-UA"/>
        </w:rPr>
        <w:t>Пропонований курс тісно пов’язаний із філософією,  основами культури і техніки мовлення, сучасною українською мовою,  методикою навчання української мови, літературного читання, риторикою тощо.</w:t>
      </w:r>
    </w:p>
    <w:p w:rsidR="002F14E9" w:rsidRPr="008773DA" w:rsidRDefault="002F14E9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Roman" w:hAnsi="The New Roman" w:cs="Tms Rmn"/>
          <w:b/>
          <w:sz w:val="28"/>
          <w:szCs w:val="28"/>
          <w:lang w:val="uk-UA"/>
        </w:rPr>
      </w:pPr>
      <w:r w:rsidRPr="008773DA">
        <w:rPr>
          <w:rFonts w:ascii="The New Roman" w:hAnsi="The New Roman" w:cs="Tms Rmn"/>
          <w:sz w:val="28"/>
          <w:szCs w:val="28"/>
          <w:lang w:val="uk-UA"/>
        </w:rPr>
        <w:t>2.</w:t>
      </w:r>
      <w:r w:rsidRPr="008773DA">
        <w:rPr>
          <w:rFonts w:ascii="The New Roman" w:hAnsi="The New Roman" w:cs="Tms Rmn"/>
          <w:sz w:val="28"/>
          <w:szCs w:val="28"/>
        </w:rPr>
        <w:t> </w:t>
      </w:r>
      <w:r w:rsidRPr="008773DA">
        <w:rPr>
          <w:rFonts w:ascii="The New Roman" w:hAnsi="The New Roman" w:cs="Tms Rmn"/>
          <w:b/>
          <w:sz w:val="28"/>
          <w:szCs w:val="28"/>
          <w:lang w:val="uk-UA"/>
        </w:rPr>
        <w:t>Сформовані компетентності:</w:t>
      </w:r>
    </w:p>
    <w:p w:rsidR="002F14E9" w:rsidRPr="008773DA" w:rsidRDefault="002F14E9" w:rsidP="008773DA">
      <w:pPr>
        <w:tabs>
          <w:tab w:val="left" w:pos="-851"/>
        </w:tabs>
        <w:spacing w:after="0" w:line="360" w:lineRule="auto"/>
        <w:ind w:firstLine="539"/>
        <w:jc w:val="both"/>
        <w:rPr>
          <w:rFonts w:ascii="The New Roman" w:hAnsi="The New Roman" w:cs="Times New Roman"/>
          <w:sz w:val="28"/>
          <w:szCs w:val="28"/>
          <w:lang w:val="uk-UA"/>
        </w:rPr>
      </w:pPr>
      <w:r w:rsidRPr="008773DA">
        <w:rPr>
          <w:rFonts w:ascii="The New Roman" w:hAnsi="The New Roman" w:cs="Times New Roman"/>
          <w:sz w:val="28"/>
          <w:szCs w:val="28"/>
          <w:lang w:val="uk-UA"/>
        </w:rPr>
        <w:t xml:space="preserve">– застосовувати знання із </w:t>
      </w:r>
      <w:proofErr w:type="spellStart"/>
      <w:r w:rsidRPr="008773DA">
        <w:rPr>
          <w:rFonts w:ascii="The New Roman" w:hAnsi="The New Roman" w:cs="Times New Roman"/>
          <w:sz w:val="28"/>
          <w:szCs w:val="28"/>
          <w:lang w:val="uk-UA"/>
        </w:rPr>
        <w:t>лінгвоаналізу</w:t>
      </w:r>
      <w:proofErr w:type="spellEnd"/>
      <w:r w:rsidRPr="008773DA">
        <w:rPr>
          <w:rFonts w:ascii="The New Roman" w:hAnsi="The New Roman" w:cs="Times New Roman"/>
          <w:sz w:val="28"/>
          <w:szCs w:val="28"/>
          <w:lang w:val="uk-UA"/>
        </w:rPr>
        <w:t xml:space="preserve"> та суміжних філологічних дисциплін для виявлення в художньому тексті чинників (мовних засобів, одиниць) його смислового, естетичного, виховного й емоційного впливу; для виявлення авторської точки зору на всіх мовних рівнях;</w:t>
      </w:r>
    </w:p>
    <w:p w:rsidR="002F14E9" w:rsidRPr="008773DA" w:rsidRDefault="002F14E9" w:rsidP="008773DA">
      <w:pPr>
        <w:tabs>
          <w:tab w:val="left" w:pos="-851"/>
        </w:tabs>
        <w:spacing w:after="0" w:line="360" w:lineRule="auto"/>
        <w:ind w:firstLine="539"/>
        <w:jc w:val="both"/>
        <w:rPr>
          <w:rFonts w:ascii="The New Roman" w:hAnsi="The New Roman" w:cs="Times New Roman"/>
          <w:sz w:val="28"/>
          <w:szCs w:val="28"/>
          <w:lang w:val="uk-UA"/>
        </w:rPr>
      </w:pPr>
      <w:r w:rsidRPr="008773DA">
        <w:rPr>
          <w:rFonts w:ascii="The New Roman" w:hAnsi="The New Roman" w:cs="Times New Roman"/>
          <w:sz w:val="28"/>
          <w:szCs w:val="28"/>
          <w:lang w:val="uk-UA"/>
        </w:rPr>
        <w:t>– застосовувати різнорідні мовознавчі методи аналізу тексту: описовий, порівняльний, статистичний, семантико-стилістичний тощо;</w:t>
      </w:r>
    </w:p>
    <w:p w:rsidR="002F14E9" w:rsidRPr="008773DA" w:rsidRDefault="002F14E9" w:rsidP="008773DA">
      <w:pPr>
        <w:numPr>
          <w:ilvl w:val="0"/>
          <w:numId w:val="2"/>
        </w:numPr>
        <w:tabs>
          <w:tab w:val="left" w:pos="-851"/>
        </w:tabs>
        <w:spacing w:after="0" w:line="360" w:lineRule="auto"/>
        <w:ind w:left="0" w:firstLine="426"/>
        <w:jc w:val="both"/>
        <w:rPr>
          <w:rFonts w:ascii="The New Roman" w:hAnsi="The New Roman" w:cs="Times New Roman"/>
          <w:sz w:val="28"/>
          <w:szCs w:val="28"/>
          <w:lang w:val="uk-UA"/>
        </w:rPr>
      </w:pPr>
      <w:r w:rsidRPr="008773DA">
        <w:rPr>
          <w:rFonts w:ascii="The New Roman" w:hAnsi="The New Roman" w:cs="Times New Roman"/>
          <w:sz w:val="28"/>
          <w:szCs w:val="28"/>
          <w:lang w:val="uk-UA"/>
        </w:rPr>
        <w:t xml:space="preserve">виконувати </w:t>
      </w:r>
      <w:proofErr w:type="spellStart"/>
      <w:r w:rsidRPr="008773DA">
        <w:rPr>
          <w:rFonts w:ascii="The New Roman" w:hAnsi="The New Roman" w:cs="Times New Roman"/>
          <w:sz w:val="28"/>
          <w:szCs w:val="28"/>
        </w:rPr>
        <w:t>комплексн</w:t>
      </w:r>
      <w:r w:rsidRPr="008773DA">
        <w:rPr>
          <w:rFonts w:ascii="The New Roman" w:hAnsi="The New Roman" w:cs="Times New Roman"/>
          <w:sz w:val="28"/>
          <w:szCs w:val="28"/>
          <w:lang w:val="uk-UA"/>
        </w:rPr>
        <w:t>ий</w:t>
      </w:r>
      <w:proofErr w:type="spellEnd"/>
      <w:r w:rsidRPr="008773DA">
        <w:rPr>
          <w:rFonts w:ascii="The New Roman" w:hAnsi="The New Roman" w:cs="Times New Roman"/>
          <w:sz w:val="28"/>
          <w:szCs w:val="28"/>
        </w:rPr>
        <w:t xml:space="preserve"> </w:t>
      </w:r>
      <w:proofErr w:type="spellStart"/>
      <w:r w:rsidRPr="008773DA">
        <w:rPr>
          <w:rFonts w:ascii="The New Roman" w:hAnsi="The New Roman" w:cs="Times New Roman"/>
          <w:sz w:val="28"/>
          <w:szCs w:val="28"/>
        </w:rPr>
        <w:t>аналіз</w:t>
      </w:r>
      <w:proofErr w:type="spellEnd"/>
      <w:r w:rsidRPr="008773DA">
        <w:rPr>
          <w:rFonts w:ascii="The New Roman" w:hAnsi="The New Roman" w:cs="Times New Roman"/>
          <w:sz w:val="28"/>
          <w:szCs w:val="28"/>
        </w:rPr>
        <w:t xml:space="preserve"> </w:t>
      </w:r>
      <w:proofErr w:type="spellStart"/>
      <w:r w:rsidRPr="008773DA">
        <w:rPr>
          <w:rFonts w:ascii="The New Roman" w:hAnsi="The New Roman" w:cs="Times New Roman"/>
          <w:sz w:val="28"/>
          <w:szCs w:val="28"/>
        </w:rPr>
        <w:t>художнього</w:t>
      </w:r>
      <w:proofErr w:type="spellEnd"/>
      <w:r w:rsidRPr="008773DA">
        <w:rPr>
          <w:rFonts w:ascii="The New Roman" w:hAnsi="The New Roman" w:cs="Times New Roman"/>
          <w:sz w:val="28"/>
          <w:szCs w:val="28"/>
        </w:rPr>
        <w:t xml:space="preserve"> тексту</w:t>
      </w:r>
      <w:r w:rsidRPr="008773DA">
        <w:rPr>
          <w:rFonts w:ascii="The New Roman" w:hAnsi="The New Roman" w:cs="Times New Roman"/>
          <w:sz w:val="28"/>
          <w:szCs w:val="28"/>
          <w:lang w:val="uk-UA"/>
        </w:rPr>
        <w:t xml:space="preserve"> тощо.</w:t>
      </w:r>
    </w:p>
    <w:p w:rsidR="00FF0811" w:rsidRPr="008773DA" w:rsidRDefault="002F14E9" w:rsidP="008773DA">
      <w:pPr>
        <w:spacing w:after="0" w:line="360" w:lineRule="auto"/>
        <w:ind w:firstLine="709"/>
        <w:jc w:val="both"/>
        <w:rPr>
          <w:rFonts w:ascii="The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hAnsi="The New Roman" w:cs="Tms Rmn"/>
          <w:b/>
          <w:sz w:val="28"/>
          <w:szCs w:val="28"/>
          <w:lang w:val="uk-UA"/>
        </w:rPr>
        <w:t>Сфера реалізації здобутих компетентностей</w:t>
      </w:r>
      <w:r w:rsidR="00FF0811" w:rsidRPr="008773DA">
        <w:rPr>
          <w:rFonts w:ascii="The New Roman" w:hAnsi="The New Roman" w:cs="Tms Rmn"/>
          <w:sz w:val="28"/>
          <w:szCs w:val="28"/>
          <w:lang w:val="uk-UA"/>
        </w:rPr>
        <w:t xml:space="preserve">: </w:t>
      </w:r>
      <w:r w:rsidR="00FF0811" w:rsidRPr="008773DA">
        <w:rPr>
          <w:rFonts w:ascii="The New Roman" w:hAnsi="The New Roman" w:cs="Times New Roman"/>
          <w:sz w:val="28"/>
          <w:szCs w:val="28"/>
          <w:lang w:val="uk-UA"/>
        </w:rPr>
        <w:t xml:space="preserve">формування </w:t>
      </w:r>
      <w:r w:rsidR="00FF0811" w:rsidRPr="008773DA">
        <w:rPr>
          <w:rFonts w:ascii="The New Roman" w:hAnsi="The New Roman" w:cs="Times New Roman"/>
          <w:sz w:val="28"/>
          <w:szCs w:val="28"/>
          <w:lang w:val="uk-UA" w:eastAsia="uk-UA"/>
        </w:rPr>
        <w:t>мовної компетенції в студентів, уміння використовувати ці знання на практиці, на вирішення основних проблем лінгвістики.</w:t>
      </w:r>
    </w:p>
    <w:p w:rsidR="002F14E9" w:rsidRPr="008773DA" w:rsidRDefault="002F14E9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Roman" w:hAnsi="The New Roman" w:cs="Tms Rmn"/>
          <w:b/>
          <w:sz w:val="28"/>
          <w:szCs w:val="28"/>
        </w:rPr>
      </w:pPr>
      <w:r w:rsidRPr="008773DA">
        <w:rPr>
          <w:rFonts w:ascii="The New Roman" w:hAnsi="The New Roman" w:cs="Tms Rmn"/>
          <w:b/>
          <w:sz w:val="28"/>
          <w:szCs w:val="28"/>
        </w:rPr>
        <w:t>3. </w:t>
      </w:r>
      <w:proofErr w:type="spellStart"/>
      <w:r w:rsidRPr="008773DA">
        <w:rPr>
          <w:rFonts w:ascii="The New Roman" w:hAnsi="The New Roman" w:cs="Tms Rmn"/>
          <w:b/>
          <w:sz w:val="28"/>
          <w:szCs w:val="28"/>
        </w:rPr>
        <w:t>Змі</w:t>
      </w:r>
      <w:proofErr w:type="gramStart"/>
      <w:r w:rsidRPr="008773DA">
        <w:rPr>
          <w:rFonts w:ascii="The New Roman" w:hAnsi="The New Roman" w:cs="Tms Rmn"/>
          <w:b/>
          <w:sz w:val="28"/>
          <w:szCs w:val="28"/>
        </w:rPr>
        <w:t>ст</w:t>
      </w:r>
      <w:proofErr w:type="spellEnd"/>
      <w:proofErr w:type="gramEnd"/>
      <w:r w:rsidRPr="008773DA">
        <w:rPr>
          <w:rFonts w:ascii="The New Roman" w:hAnsi="The New Roman" w:cs="Tms Rmn"/>
          <w:b/>
          <w:sz w:val="28"/>
          <w:szCs w:val="28"/>
        </w:rPr>
        <w:t xml:space="preserve"> </w:t>
      </w:r>
      <w:proofErr w:type="spellStart"/>
      <w:r w:rsidRPr="008773DA">
        <w:rPr>
          <w:rFonts w:ascii="The New Roman" w:hAnsi="The New Roman" w:cs="Tms Rmn"/>
          <w:b/>
          <w:sz w:val="28"/>
          <w:szCs w:val="28"/>
        </w:rPr>
        <w:t>навчальної</w:t>
      </w:r>
      <w:proofErr w:type="spellEnd"/>
      <w:r w:rsidRPr="008773DA">
        <w:rPr>
          <w:rFonts w:ascii="The New Roman" w:hAnsi="The New Roman" w:cs="Tms Rmn"/>
          <w:b/>
          <w:sz w:val="28"/>
          <w:szCs w:val="28"/>
        </w:rPr>
        <w:t xml:space="preserve"> </w:t>
      </w:r>
      <w:proofErr w:type="spellStart"/>
      <w:r w:rsidRPr="008773DA">
        <w:rPr>
          <w:rFonts w:ascii="The New Roman" w:hAnsi="The New Roman" w:cs="Tms Rmn"/>
          <w:b/>
          <w:sz w:val="28"/>
          <w:szCs w:val="28"/>
        </w:rPr>
        <w:t>д</w:t>
      </w:r>
      <w:r w:rsidR="008773DA">
        <w:rPr>
          <w:rFonts w:ascii="The New Roman" w:hAnsi="The New Roman" w:cs="Tms Rmn"/>
          <w:b/>
          <w:sz w:val="28"/>
          <w:szCs w:val="28"/>
        </w:rPr>
        <w:t>исципліни</w:t>
      </w:r>
      <w:proofErr w:type="spellEnd"/>
      <w:r w:rsidR="008773DA">
        <w:rPr>
          <w:rFonts w:ascii="The New Roman" w:hAnsi="The New Roman" w:cs="Tms Rmn"/>
          <w:b/>
          <w:sz w:val="28"/>
          <w:szCs w:val="28"/>
        </w:rPr>
        <w:t xml:space="preserve"> за модулями та темами</w:t>
      </w:r>
    </w:p>
    <w:p w:rsidR="002F14E9" w:rsidRPr="00150812" w:rsidRDefault="002F14E9" w:rsidP="00150812">
      <w:pPr>
        <w:numPr>
          <w:ilvl w:val="8"/>
          <w:numId w:val="11"/>
        </w:numPr>
        <w:tabs>
          <w:tab w:val="left" w:pos="30"/>
        </w:tabs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150812">
        <w:rPr>
          <w:rFonts w:ascii="The New Roman" w:hAnsi="The New Roman"/>
          <w:sz w:val="28"/>
          <w:szCs w:val="28"/>
          <w:u w:val="single"/>
          <w:lang w:eastAsia="ru-RU"/>
        </w:rPr>
        <w:t>З.М. 1</w:t>
      </w:r>
      <w:r w:rsidRPr="00150812">
        <w:rPr>
          <w:rFonts w:ascii="The New Roman" w:hAnsi="The New Roman"/>
          <w:sz w:val="28"/>
          <w:szCs w:val="28"/>
          <w:lang w:eastAsia="ru-RU"/>
        </w:rPr>
        <w:t xml:space="preserve">. </w:t>
      </w:r>
      <w:r w:rsidRPr="00150812">
        <w:rPr>
          <w:rFonts w:ascii="The New Roman" w:hAnsi="The New Roman"/>
          <w:b/>
          <w:bCs/>
          <w:sz w:val="28"/>
          <w:szCs w:val="28"/>
          <w:lang w:val="uk-UA"/>
        </w:rPr>
        <w:t>Змістовий модуль 1</w:t>
      </w:r>
      <w:r w:rsidR="00150812" w:rsidRPr="00150812">
        <w:rPr>
          <w:rFonts w:ascii="The New Roman" w:hAnsi="The New Roman"/>
          <w:b/>
          <w:bCs/>
          <w:sz w:val="28"/>
          <w:szCs w:val="28"/>
          <w:lang w:val="uk-UA"/>
        </w:rPr>
        <w:t xml:space="preserve">. </w:t>
      </w:r>
      <w:r w:rsidRPr="00150812">
        <w:rPr>
          <w:rFonts w:ascii="The New Roman" w:hAnsi="The New Roman"/>
          <w:b/>
          <w:sz w:val="28"/>
          <w:szCs w:val="28"/>
          <w:lang w:val="uk-UA"/>
        </w:rPr>
        <w:t xml:space="preserve">Теоретичні основи дослідження тексту в сучасній науковій парадигмі. </w:t>
      </w:r>
      <w:bookmarkStart w:id="0" w:name="_GoBack"/>
      <w:r w:rsidRPr="00150812">
        <w:rPr>
          <w:rFonts w:ascii="The New Roman" w:eastAsia="Times New Roman" w:hAnsi="The New Roman" w:cs="Times New Roman"/>
          <w:b/>
          <w:sz w:val="28"/>
          <w:szCs w:val="28"/>
          <w:lang w:val="uk-UA" w:eastAsia="ru-RU"/>
        </w:rPr>
        <w:t>Цілісний лінгвістичний аналіз художнього тексту.</w:t>
      </w:r>
    </w:p>
    <w:p w:rsidR="002F14E9" w:rsidRPr="008773DA" w:rsidRDefault="002F14E9" w:rsidP="00150812">
      <w:pPr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t xml:space="preserve">Тема 1. Предмет і завдання лінгвістичного  аналізу  тексту. Класифікація текстів. </w:t>
      </w:r>
    </w:p>
    <w:p w:rsidR="002F14E9" w:rsidRPr="008773DA" w:rsidRDefault="002F14E9" w:rsidP="00150812">
      <w:pPr>
        <w:tabs>
          <w:tab w:val="center" w:pos="4960"/>
        </w:tabs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t>Тема 2. Основні категорії тексту.</w:t>
      </w: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tab/>
      </w:r>
    </w:p>
    <w:p w:rsidR="002F14E9" w:rsidRPr="008773DA" w:rsidRDefault="002F14E9" w:rsidP="00150812">
      <w:pPr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lastRenderedPageBreak/>
        <w:t>Тема 3 Лінгвістичний аналіз художнього тексту. Фонографічний рівень.</w:t>
      </w:r>
    </w:p>
    <w:p w:rsidR="002F14E9" w:rsidRPr="008773DA" w:rsidRDefault="002F14E9" w:rsidP="00150812">
      <w:pPr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t xml:space="preserve">Тема 4. </w:t>
      </w:r>
      <w:r w:rsidRPr="008773DA">
        <w:rPr>
          <w:rFonts w:ascii="The New Roman" w:hAnsi="The New Roman"/>
          <w:bCs/>
          <w:sz w:val="28"/>
          <w:szCs w:val="28"/>
          <w:lang w:val="uk-UA"/>
        </w:rPr>
        <w:t>Рівні лінгвістичного аналізу тексту.</w:t>
      </w:r>
    </w:p>
    <w:p w:rsidR="002F14E9" w:rsidRPr="008773DA" w:rsidRDefault="002F14E9" w:rsidP="00150812">
      <w:pPr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t>Тема 5. Лінгвістичний аналіз художнього тексту. Морфемно-словотвірний рівень.</w:t>
      </w:r>
    </w:p>
    <w:p w:rsidR="002F14E9" w:rsidRPr="008773DA" w:rsidRDefault="002F14E9" w:rsidP="00150812">
      <w:pPr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t>Тема 6. Лінгвістичний аналіз художнього тексту. Лексико-фразеологічний рівень.</w:t>
      </w:r>
    </w:p>
    <w:p w:rsidR="002F14E9" w:rsidRPr="008773DA" w:rsidRDefault="002F14E9" w:rsidP="00150812">
      <w:pPr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t xml:space="preserve">Тема 7. </w:t>
      </w:r>
      <w:r w:rsidRPr="008773DA">
        <w:rPr>
          <w:rFonts w:ascii="The New Roman" w:hAnsi="The New Roman"/>
          <w:bCs/>
          <w:sz w:val="28"/>
          <w:szCs w:val="28"/>
          <w:lang w:val="uk-UA"/>
        </w:rPr>
        <w:t>Стилістичне використання синонімії та антонімії.</w:t>
      </w:r>
    </w:p>
    <w:p w:rsidR="002F14E9" w:rsidRPr="008773DA" w:rsidRDefault="002F14E9" w:rsidP="00150812">
      <w:pPr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t>Тема 8.Лінгвістичний аналіз художнього тексту. Морфологічний рівень.</w:t>
      </w:r>
    </w:p>
    <w:p w:rsidR="002F14E9" w:rsidRPr="008773DA" w:rsidRDefault="002F14E9" w:rsidP="00150812">
      <w:pPr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t>Тема 9. Лінгвістичний аналіз художнього тексту. Синтаксичний рівень.</w:t>
      </w:r>
    </w:p>
    <w:p w:rsidR="002F14E9" w:rsidRPr="008773DA" w:rsidRDefault="002F14E9" w:rsidP="00150812">
      <w:pPr>
        <w:spacing w:after="0" w:line="360" w:lineRule="auto"/>
        <w:ind w:firstLine="709"/>
        <w:jc w:val="both"/>
        <w:rPr>
          <w:rFonts w:ascii="The New Roman" w:eastAsia="Times New Roman" w:hAnsi="The New Roman" w:cs="Times New Roman"/>
          <w:sz w:val="28"/>
          <w:szCs w:val="28"/>
          <w:lang w:val="uk-UA" w:eastAsia="ru-RU"/>
        </w:rPr>
      </w:pPr>
      <w:r w:rsidRPr="008773DA">
        <w:rPr>
          <w:rFonts w:ascii="The New Roman" w:eastAsia="Times New Roman" w:hAnsi="The New Roman" w:cs="Times New Roman"/>
          <w:sz w:val="28"/>
          <w:szCs w:val="28"/>
          <w:lang w:val="uk-UA" w:eastAsia="ru-RU"/>
        </w:rPr>
        <w:t xml:space="preserve">Тема 10. Повний лінгвістичний аналіз художнього тексту.   </w:t>
      </w:r>
    </w:p>
    <w:bookmarkEnd w:id="0"/>
    <w:p w:rsidR="002F14E9" w:rsidRPr="008773DA" w:rsidRDefault="002F14E9" w:rsidP="00150812">
      <w:pPr>
        <w:spacing w:after="0" w:line="360" w:lineRule="auto"/>
        <w:ind w:firstLine="709"/>
        <w:jc w:val="both"/>
        <w:rPr>
          <w:rFonts w:ascii="The New Roman" w:hAnsi="The New Roman" w:cs="Tms Rmn"/>
          <w:sz w:val="28"/>
          <w:szCs w:val="28"/>
          <w:lang w:val="uk-UA"/>
        </w:rPr>
      </w:pPr>
      <w:r w:rsidRPr="008773DA">
        <w:rPr>
          <w:rFonts w:ascii="The New Roman" w:hAnsi="The New Roman" w:cs="Tms Rmn"/>
          <w:b/>
          <w:sz w:val="28"/>
          <w:szCs w:val="28"/>
          <w:lang w:val="uk-UA"/>
        </w:rPr>
        <w:t>4.</w:t>
      </w:r>
      <w:r w:rsidRPr="008773DA">
        <w:rPr>
          <w:rFonts w:ascii="The New Roman" w:hAnsi="The New Roman" w:cs="Tms Rmn"/>
          <w:b/>
          <w:sz w:val="28"/>
          <w:szCs w:val="28"/>
        </w:rPr>
        <w:t> </w:t>
      </w:r>
      <w:r w:rsidRPr="008773DA">
        <w:rPr>
          <w:rFonts w:ascii="The New Roman" w:hAnsi="The New Roman" w:cs="Tms Rmn"/>
          <w:b/>
          <w:sz w:val="28"/>
          <w:szCs w:val="28"/>
          <w:lang w:val="uk-UA"/>
        </w:rPr>
        <w:t>Обсяг вивчення навчальної дисципліни:</w:t>
      </w:r>
      <w:r w:rsidRPr="008773DA">
        <w:rPr>
          <w:rFonts w:ascii="The New Roman" w:hAnsi="The New Roman" w:cs="Tms Rmn"/>
          <w:sz w:val="28"/>
          <w:szCs w:val="28"/>
          <w:lang w:val="uk-UA"/>
        </w:rPr>
        <w:t xml:space="preserve"> кількість кредитів ЄКТС – 4, кількість годин – 120 год., у тому числі годин аудиторної – 40 год., самостійної роботи – 80 год.</w:t>
      </w:r>
    </w:p>
    <w:p w:rsidR="002F14E9" w:rsidRPr="008773DA" w:rsidRDefault="002F14E9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Roman" w:hAnsi="The New Roman" w:cs="Tms Rmn"/>
          <w:sz w:val="28"/>
          <w:szCs w:val="28"/>
          <w:lang w:val="uk-UA"/>
        </w:rPr>
      </w:pPr>
      <w:r w:rsidRPr="008773DA">
        <w:rPr>
          <w:rFonts w:ascii="The New Roman" w:hAnsi="The New Roman" w:cs="Tms Rmn"/>
          <w:sz w:val="28"/>
          <w:szCs w:val="28"/>
          <w:lang w:val="uk-UA"/>
        </w:rPr>
        <w:t>5.</w:t>
      </w:r>
      <w:r w:rsidRPr="008773DA">
        <w:rPr>
          <w:rFonts w:ascii="The New Roman" w:hAnsi="The New Roman" w:cs="Tms Rmn"/>
          <w:sz w:val="28"/>
          <w:szCs w:val="28"/>
        </w:rPr>
        <w:t> </w:t>
      </w:r>
      <w:r w:rsidRPr="008773DA">
        <w:rPr>
          <w:rFonts w:ascii="The New Roman" w:hAnsi="The New Roman" w:cs="Tms Rmn"/>
          <w:b/>
          <w:bCs/>
          <w:sz w:val="28"/>
          <w:szCs w:val="28"/>
          <w:lang w:val="uk-UA"/>
        </w:rPr>
        <w:t xml:space="preserve">Форма підсумкового контролю: </w:t>
      </w:r>
      <w:r w:rsidR="00FF0811" w:rsidRPr="008773DA">
        <w:rPr>
          <w:rFonts w:ascii="The New Roman" w:hAnsi="The New Roman" w:cs="Tms Rmn"/>
          <w:bCs/>
          <w:sz w:val="28"/>
          <w:szCs w:val="28"/>
          <w:lang w:val="uk-UA"/>
        </w:rPr>
        <w:t>залік</w:t>
      </w:r>
    </w:p>
    <w:p w:rsidR="002F14E9" w:rsidRPr="008773DA" w:rsidRDefault="002F14E9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Roman" w:hAnsi="The New Roman" w:cs="Tms Rmn"/>
          <w:sz w:val="28"/>
          <w:szCs w:val="28"/>
          <w:lang w:val="uk-UA"/>
        </w:rPr>
      </w:pPr>
      <w:r w:rsidRPr="008773DA">
        <w:rPr>
          <w:rFonts w:ascii="The New Roman" w:hAnsi="The New Roman" w:cs="Tms Rmn"/>
          <w:sz w:val="28"/>
          <w:szCs w:val="28"/>
          <w:lang w:val="uk-UA"/>
        </w:rPr>
        <w:t>6.</w:t>
      </w:r>
      <w:r w:rsidRPr="008773DA">
        <w:rPr>
          <w:rFonts w:ascii="The New Roman" w:hAnsi="The New Roman" w:cs="Tms Rmn"/>
          <w:sz w:val="28"/>
          <w:szCs w:val="28"/>
        </w:rPr>
        <w:t> </w:t>
      </w:r>
      <w:r w:rsidRPr="008773DA">
        <w:rPr>
          <w:rFonts w:ascii="The New Roman" w:hAnsi="The New Roman" w:cs="Tms Rmn"/>
          <w:b/>
          <w:sz w:val="28"/>
          <w:szCs w:val="28"/>
          <w:lang w:val="uk-UA"/>
        </w:rPr>
        <w:t>Інформація про науково-педагогічних працівників</w:t>
      </w:r>
      <w:r w:rsidRPr="008773DA">
        <w:rPr>
          <w:rFonts w:ascii="The New Roman" w:hAnsi="The New Roman" w:cs="Tms Rmn"/>
          <w:sz w:val="28"/>
          <w:szCs w:val="28"/>
          <w:lang w:val="uk-UA"/>
        </w:rPr>
        <w:t xml:space="preserve">, які забезпечуватимуть викладання цієї навчальної дисципліни: </w:t>
      </w:r>
    </w:p>
    <w:p w:rsidR="002F14E9" w:rsidRPr="008773DA" w:rsidRDefault="00FF0811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Roman" w:hAnsi="The New Roman" w:cs="Tms Rmn"/>
          <w:sz w:val="28"/>
          <w:szCs w:val="28"/>
        </w:rPr>
      </w:pPr>
      <w:r w:rsidRPr="008773DA">
        <w:rPr>
          <w:rFonts w:ascii="The New Roman" w:hAnsi="The New Roman" w:cs="Tms Rmn"/>
          <w:i/>
          <w:sz w:val="28"/>
          <w:szCs w:val="28"/>
          <w:lang w:val="uk-UA"/>
        </w:rPr>
        <w:t>Третяк Наталя Володимирівна</w:t>
      </w:r>
      <w:r w:rsidR="002F14E9" w:rsidRPr="008773DA">
        <w:rPr>
          <w:rFonts w:ascii="The New Roman" w:hAnsi="The New Roman" w:cs="Tms Rmn"/>
          <w:sz w:val="28"/>
          <w:szCs w:val="28"/>
        </w:rPr>
        <w:t xml:space="preserve"> – кандидат </w:t>
      </w:r>
      <w:proofErr w:type="spellStart"/>
      <w:r w:rsidR="00150812">
        <w:rPr>
          <w:rFonts w:ascii="The New Roman" w:hAnsi="The New Roman" w:cs="Tms Rmn"/>
          <w:sz w:val="28"/>
          <w:szCs w:val="28"/>
        </w:rPr>
        <w:t>ф</w:t>
      </w:r>
      <w:r w:rsidR="00150812">
        <w:rPr>
          <w:rFonts w:ascii="The New Roman" w:hAnsi="The New Roman" w:cs="Tms Rmn"/>
          <w:sz w:val="28"/>
          <w:szCs w:val="28"/>
          <w:lang w:val="uk-UA"/>
        </w:rPr>
        <w:t>ілологічних</w:t>
      </w:r>
      <w:proofErr w:type="spellEnd"/>
      <w:r w:rsidR="002F14E9" w:rsidRPr="008773DA">
        <w:rPr>
          <w:rFonts w:ascii="The New Roman" w:hAnsi="The New Roman" w:cs="Tms Rmn"/>
          <w:sz w:val="28"/>
          <w:szCs w:val="28"/>
        </w:rPr>
        <w:t xml:space="preserve"> наук, </w:t>
      </w:r>
      <w:r w:rsidR="00150812">
        <w:rPr>
          <w:rFonts w:ascii="The New Roman" w:hAnsi="The New Roman" w:cs="Tms Rmn"/>
          <w:sz w:val="28"/>
          <w:szCs w:val="28"/>
          <w:lang w:val="uk-UA"/>
        </w:rPr>
        <w:t>доцент, доцент</w:t>
      </w:r>
      <w:r w:rsidR="002F14E9" w:rsidRPr="008773DA">
        <w:rPr>
          <w:rFonts w:ascii="The New Roman" w:hAnsi="The New Roman" w:cs="Tms Rmn"/>
          <w:sz w:val="28"/>
          <w:szCs w:val="28"/>
        </w:rPr>
        <w:t xml:space="preserve"> </w:t>
      </w:r>
      <w:proofErr w:type="spellStart"/>
      <w:r w:rsidR="002F14E9" w:rsidRPr="008773DA">
        <w:rPr>
          <w:rFonts w:ascii="The New Roman" w:hAnsi="The New Roman" w:cs="Tms Rmn"/>
          <w:sz w:val="28"/>
          <w:szCs w:val="28"/>
        </w:rPr>
        <w:t>кафедри</w:t>
      </w:r>
      <w:proofErr w:type="spellEnd"/>
      <w:r w:rsidR="002F14E9" w:rsidRPr="008773DA">
        <w:rPr>
          <w:rFonts w:ascii="The New Roman" w:hAnsi="The New Roman" w:cs="Tms Rmn"/>
          <w:sz w:val="28"/>
          <w:szCs w:val="28"/>
        </w:rPr>
        <w:t xml:space="preserve"> </w:t>
      </w:r>
      <w:proofErr w:type="spellStart"/>
      <w:r w:rsidR="002F14E9" w:rsidRPr="008773DA">
        <w:rPr>
          <w:rFonts w:ascii="The New Roman" w:hAnsi="The New Roman" w:cs="Tms Rmn"/>
          <w:sz w:val="28"/>
          <w:szCs w:val="28"/>
        </w:rPr>
        <w:t>теорії</w:t>
      </w:r>
      <w:proofErr w:type="spellEnd"/>
      <w:r w:rsidR="002F14E9" w:rsidRPr="008773DA">
        <w:rPr>
          <w:rFonts w:ascii="The New Roman" w:hAnsi="The New Roman" w:cs="Tms Rmn"/>
          <w:sz w:val="28"/>
          <w:szCs w:val="28"/>
        </w:rPr>
        <w:t xml:space="preserve"> та методик </w:t>
      </w:r>
      <w:proofErr w:type="spellStart"/>
      <w:r w:rsidR="002F14E9" w:rsidRPr="008773DA">
        <w:rPr>
          <w:rFonts w:ascii="The New Roman" w:hAnsi="The New Roman" w:cs="Tms Rmn"/>
          <w:sz w:val="28"/>
          <w:szCs w:val="28"/>
        </w:rPr>
        <w:t>початкової</w:t>
      </w:r>
      <w:proofErr w:type="spellEnd"/>
      <w:r w:rsidR="002F14E9" w:rsidRPr="008773DA">
        <w:rPr>
          <w:rFonts w:ascii="The New Roman" w:hAnsi="The New Roman" w:cs="Tms Rmn"/>
          <w:sz w:val="28"/>
          <w:szCs w:val="28"/>
        </w:rPr>
        <w:t xml:space="preserve"> </w:t>
      </w:r>
      <w:proofErr w:type="spellStart"/>
      <w:r w:rsidR="002F14E9" w:rsidRPr="008773DA">
        <w:rPr>
          <w:rFonts w:ascii="The New Roman" w:hAnsi="The New Roman" w:cs="Tms Rmn"/>
          <w:sz w:val="28"/>
          <w:szCs w:val="28"/>
        </w:rPr>
        <w:t>освіти</w:t>
      </w:r>
      <w:proofErr w:type="spellEnd"/>
      <w:r w:rsidR="002F14E9" w:rsidRPr="008773DA">
        <w:rPr>
          <w:rFonts w:ascii="The New Roman" w:hAnsi="The New Roman" w:cs="Tms Rmn"/>
          <w:sz w:val="28"/>
          <w:szCs w:val="28"/>
        </w:rPr>
        <w:t>.</w:t>
      </w:r>
    </w:p>
    <w:p w:rsidR="002F14E9" w:rsidRPr="00497D9D" w:rsidRDefault="002F14E9" w:rsidP="008773DA">
      <w:pPr>
        <w:widowControl w:val="0"/>
        <w:tabs>
          <w:tab w:val="left" w:pos="851"/>
          <w:tab w:val="left" w:pos="7088"/>
        </w:tabs>
        <w:spacing w:after="0" w:line="360" w:lineRule="auto"/>
        <w:ind w:firstLine="709"/>
        <w:jc w:val="both"/>
        <w:rPr>
          <w:rFonts w:ascii="The New Roman" w:hAnsi="The New Roman" w:cs="Tms Rmn"/>
          <w:sz w:val="28"/>
          <w:szCs w:val="28"/>
          <w:lang w:val="uk-UA"/>
        </w:rPr>
      </w:pPr>
      <w:r w:rsidRPr="008773DA">
        <w:rPr>
          <w:rFonts w:ascii="The New Roman" w:hAnsi="The New Roman" w:cs="Tms Rmn"/>
          <w:sz w:val="28"/>
          <w:szCs w:val="28"/>
        </w:rPr>
        <w:t>7. </w:t>
      </w:r>
      <w:proofErr w:type="spellStart"/>
      <w:r w:rsidRPr="008773DA">
        <w:rPr>
          <w:rFonts w:ascii="The New Roman" w:hAnsi="The New Roman" w:cs="Tms Rmn"/>
          <w:b/>
          <w:sz w:val="28"/>
          <w:szCs w:val="28"/>
        </w:rPr>
        <w:t>Перелік</w:t>
      </w:r>
      <w:proofErr w:type="spellEnd"/>
      <w:r w:rsidRPr="008773DA">
        <w:rPr>
          <w:rFonts w:ascii="The New Roman" w:hAnsi="The New Roman" w:cs="Tms Rmn"/>
          <w:b/>
          <w:sz w:val="28"/>
          <w:szCs w:val="28"/>
        </w:rPr>
        <w:t xml:space="preserve"> </w:t>
      </w:r>
      <w:proofErr w:type="spellStart"/>
      <w:r w:rsidRPr="008773DA">
        <w:rPr>
          <w:rFonts w:ascii="The New Roman" w:hAnsi="The New Roman" w:cs="Tms Rmn"/>
          <w:b/>
          <w:sz w:val="28"/>
          <w:szCs w:val="28"/>
        </w:rPr>
        <w:t>основної</w:t>
      </w:r>
      <w:proofErr w:type="spellEnd"/>
      <w:r w:rsidRPr="008773DA">
        <w:rPr>
          <w:rFonts w:ascii="The New Roman" w:hAnsi="The New Roman" w:cs="Tms Rmn"/>
          <w:b/>
          <w:sz w:val="28"/>
          <w:szCs w:val="28"/>
        </w:rPr>
        <w:t xml:space="preserve"> </w:t>
      </w:r>
      <w:proofErr w:type="spellStart"/>
      <w:r w:rsidRPr="008773DA">
        <w:rPr>
          <w:rFonts w:ascii="The New Roman" w:hAnsi="The New Roman" w:cs="Tms Rmn"/>
          <w:b/>
          <w:sz w:val="28"/>
          <w:szCs w:val="28"/>
        </w:rPr>
        <w:t>літератури</w:t>
      </w:r>
      <w:proofErr w:type="spellEnd"/>
    </w:p>
    <w:p w:rsidR="00FF0811" w:rsidRPr="008773DA" w:rsidRDefault="00497D9D" w:rsidP="00BA3FB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</w:pPr>
      <w:r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  <w:t>Коваленко Н. Д.</w:t>
      </w:r>
      <w:r w:rsidR="00FF0811" w:rsidRPr="008773DA"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  <w:t xml:space="preserve"> </w:t>
      </w:r>
      <w:r w:rsidR="00FF0811" w:rsidRPr="008773DA">
        <w:rPr>
          <w:rFonts w:ascii="The New Roman" w:hAnsi="The New Roman" w:cs="Times New Roman"/>
          <w:sz w:val="28"/>
          <w:szCs w:val="28"/>
          <w:lang w:val="uk-UA"/>
        </w:rPr>
        <w:t xml:space="preserve">Лінгвістичний аналіз художнього тексту: Навчальний посібник / </w:t>
      </w:r>
      <w:r w:rsidR="00FF0811" w:rsidRPr="008773DA"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  <w:t xml:space="preserve">Н. Д. Коваленко, А. С. Попович. – Кам’янець-Подільський : </w:t>
      </w:r>
      <w:proofErr w:type="spellStart"/>
      <w:r w:rsidR="00FF0811" w:rsidRPr="008773DA"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  <w:t>Буйницький</w:t>
      </w:r>
      <w:proofErr w:type="spellEnd"/>
      <w:r w:rsidR="00FF0811" w:rsidRPr="008773DA"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  <w:t xml:space="preserve"> О. А., 2007 – 164 с.</w:t>
      </w:r>
    </w:p>
    <w:p w:rsidR="00FF0811" w:rsidRPr="008773DA" w:rsidRDefault="00FF0811" w:rsidP="00BA3FB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</w:pPr>
      <w:r w:rsidRPr="008773DA"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  <w:t>Лінгвістичний аналіз: Практикум</w:t>
      </w:r>
      <w:r w:rsidR="00497D9D"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  <w:t xml:space="preserve">. Навчальний посібник / За ред. </w:t>
      </w:r>
      <w:r w:rsidRPr="008773DA"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  <w:t xml:space="preserve"> Г.Р. </w:t>
      </w:r>
      <w:proofErr w:type="spellStart"/>
      <w:r w:rsidRPr="008773DA"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  <w:t>Передрій</w:t>
      </w:r>
      <w:proofErr w:type="spellEnd"/>
      <w:r w:rsidRPr="008773DA"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  <w:t>. – Київ : Видавничий центр «Академія», 2005. – 368 с.</w:t>
      </w:r>
    </w:p>
    <w:p w:rsidR="002F14E9" w:rsidRPr="008773DA" w:rsidRDefault="002F14E9" w:rsidP="008773DA">
      <w:pPr>
        <w:shd w:val="clear" w:color="auto" w:fill="FFFFFF"/>
        <w:spacing w:after="0" w:line="360" w:lineRule="auto"/>
        <w:jc w:val="both"/>
        <w:rPr>
          <w:rFonts w:ascii="The New Roman" w:hAnsi="The New Roman" w:cs="Times New Roman"/>
          <w:bCs/>
          <w:spacing w:val="-6"/>
          <w:sz w:val="28"/>
          <w:szCs w:val="28"/>
          <w:lang w:val="uk-UA"/>
        </w:rPr>
      </w:pPr>
    </w:p>
    <w:p w:rsidR="002F14E9" w:rsidRPr="00497D9D" w:rsidRDefault="002F14E9" w:rsidP="008773DA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Roman" w:hAnsi="The New Roman" w:cs="Tms Rmn"/>
          <w:sz w:val="28"/>
          <w:szCs w:val="28"/>
          <w:lang w:val="uk-UA"/>
        </w:rPr>
      </w:pPr>
      <w:r w:rsidRPr="00497D9D">
        <w:rPr>
          <w:rFonts w:ascii="The New Roman" w:hAnsi="The New Roman" w:cs="Tms Rmn"/>
          <w:sz w:val="28"/>
          <w:szCs w:val="28"/>
          <w:lang w:val="uk-UA"/>
        </w:rPr>
        <w:t xml:space="preserve">Науково-педагогічний </w:t>
      </w:r>
    </w:p>
    <w:p w:rsidR="002F14E9" w:rsidRPr="008773DA" w:rsidRDefault="002F14E9" w:rsidP="008773DA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Roman" w:hAnsi="The New Roman" w:cs="Tms Rmn"/>
          <w:sz w:val="28"/>
          <w:szCs w:val="28"/>
          <w:u w:val="single"/>
          <w:lang w:val="uk-UA"/>
        </w:rPr>
      </w:pPr>
      <w:r w:rsidRPr="00497D9D">
        <w:rPr>
          <w:rFonts w:ascii="The New Roman" w:hAnsi="The New Roman" w:cs="Tms Rmn"/>
          <w:sz w:val="28"/>
          <w:szCs w:val="28"/>
          <w:lang w:val="uk-UA"/>
        </w:rPr>
        <w:t>працівник</w:t>
      </w:r>
      <w:r w:rsidRPr="00497D9D">
        <w:rPr>
          <w:rFonts w:ascii="The New Roman" w:hAnsi="The New Roman" w:cs="Tms Rmn"/>
          <w:sz w:val="28"/>
          <w:szCs w:val="28"/>
          <w:lang w:val="uk-UA"/>
        </w:rPr>
        <w:tab/>
        <w:t xml:space="preserve">___________   </w:t>
      </w:r>
      <w:r w:rsidRPr="00497D9D">
        <w:rPr>
          <w:rFonts w:ascii="The New Roman" w:hAnsi="The New Roman" w:cs="Tms Rmn"/>
          <w:sz w:val="28"/>
          <w:szCs w:val="28"/>
          <w:lang w:val="uk-UA"/>
        </w:rPr>
        <w:tab/>
      </w:r>
      <w:r w:rsidR="00FF0811" w:rsidRPr="008773DA">
        <w:rPr>
          <w:rFonts w:ascii="The New Roman" w:hAnsi="The New Roman" w:cs="Tms Rmn"/>
          <w:sz w:val="28"/>
          <w:szCs w:val="28"/>
          <w:lang w:val="uk-UA"/>
        </w:rPr>
        <w:t>Н.В. Третяк</w:t>
      </w:r>
    </w:p>
    <w:p w:rsidR="002F14E9" w:rsidRPr="008773DA" w:rsidRDefault="002F14E9" w:rsidP="008773DA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Roman" w:hAnsi="The New Roman" w:cs="Tms Rmn"/>
          <w:position w:val="6"/>
          <w:sz w:val="28"/>
          <w:szCs w:val="28"/>
          <w:vertAlign w:val="superscript"/>
        </w:rPr>
      </w:pPr>
      <w:r w:rsidRPr="00497D9D">
        <w:rPr>
          <w:rFonts w:ascii="The New Roman" w:hAnsi="The New Roman" w:cs="Tms Rmn"/>
          <w:sz w:val="28"/>
          <w:szCs w:val="28"/>
          <w:lang w:val="uk-UA"/>
        </w:rPr>
        <w:tab/>
      </w:r>
      <w:r w:rsidRPr="00497D9D">
        <w:rPr>
          <w:rFonts w:ascii="The New Roman" w:hAnsi="The New Roman" w:cs="Tms Rmn"/>
          <w:sz w:val="28"/>
          <w:szCs w:val="28"/>
          <w:lang w:val="uk-UA"/>
        </w:rPr>
        <w:tab/>
      </w:r>
      <w:r w:rsidRPr="00497D9D">
        <w:rPr>
          <w:rFonts w:ascii="The New Roman" w:hAnsi="The New Roman" w:cs="Tms Rmn"/>
          <w:position w:val="6"/>
          <w:sz w:val="28"/>
          <w:szCs w:val="28"/>
          <w:lang w:val="uk-UA"/>
        </w:rPr>
        <w:t xml:space="preserve">      </w:t>
      </w:r>
      <w:r w:rsidRPr="00497D9D">
        <w:rPr>
          <w:rFonts w:ascii="The New Roman" w:hAnsi="The New Roman" w:cs="Tms Rmn"/>
          <w:position w:val="6"/>
          <w:sz w:val="28"/>
          <w:szCs w:val="28"/>
          <w:vertAlign w:val="superscript"/>
          <w:lang w:val="uk-UA"/>
        </w:rPr>
        <w:t>(підпис)</w:t>
      </w:r>
      <w:r w:rsidRPr="00497D9D">
        <w:rPr>
          <w:rFonts w:ascii="The New Roman" w:hAnsi="The New Roman" w:cs="Tms Rmn"/>
          <w:position w:val="6"/>
          <w:sz w:val="28"/>
          <w:szCs w:val="28"/>
          <w:vertAlign w:val="superscript"/>
          <w:lang w:val="uk-UA"/>
        </w:rPr>
        <w:tab/>
        <w:t xml:space="preserve">    (ініціали та п</w:t>
      </w:r>
      <w:proofErr w:type="spellStart"/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>різвище</w:t>
      </w:r>
      <w:proofErr w:type="spellEnd"/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>)</w:t>
      </w:r>
    </w:p>
    <w:p w:rsidR="002F14E9" w:rsidRPr="008773DA" w:rsidRDefault="002F14E9" w:rsidP="008773DA">
      <w:pPr>
        <w:widowControl w:val="0"/>
        <w:tabs>
          <w:tab w:val="left" w:pos="851"/>
          <w:tab w:val="left" w:pos="3828"/>
          <w:tab w:val="left" w:pos="7088"/>
        </w:tabs>
        <w:spacing w:after="0" w:line="360" w:lineRule="auto"/>
        <w:jc w:val="both"/>
        <w:rPr>
          <w:rFonts w:ascii="The New Roman" w:hAnsi="The New Roman" w:cs="Tms Rmn"/>
          <w:sz w:val="28"/>
          <w:szCs w:val="28"/>
        </w:rPr>
      </w:pPr>
      <w:proofErr w:type="spellStart"/>
      <w:r w:rsidRPr="008773DA">
        <w:rPr>
          <w:rFonts w:ascii="The New Roman" w:hAnsi="The New Roman" w:cs="Tms Rmn"/>
          <w:sz w:val="28"/>
          <w:szCs w:val="28"/>
        </w:rPr>
        <w:lastRenderedPageBreak/>
        <w:t>Завідувач</w:t>
      </w:r>
      <w:proofErr w:type="spellEnd"/>
      <w:r w:rsidRPr="008773DA">
        <w:rPr>
          <w:rFonts w:ascii="The New Roman" w:hAnsi="The New Roman" w:cs="Tms Rmn"/>
          <w:sz w:val="28"/>
          <w:szCs w:val="28"/>
        </w:rPr>
        <w:t xml:space="preserve"> </w:t>
      </w:r>
      <w:proofErr w:type="spellStart"/>
      <w:r w:rsidRPr="008773DA">
        <w:rPr>
          <w:rFonts w:ascii="The New Roman" w:hAnsi="The New Roman" w:cs="Tms Rmn"/>
          <w:sz w:val="28"/>
          <w:szCs w:val="28"/>
        </w:rPr>
        <w:t>кафедри</w:t>
      </w:r>
      <w:proofErr w:type="spellEnd"/>
      <w:r w:rsidRPr="008773DA">
        <w:rPr>
          <w:rFonts w:ascii="The New Roman" w:hAnsi="The New Roman" w:cs="Tms Rmn"/>
          <w:sz w:val="28"/>
          <w:szCs w:val="28"/>
        </w:rPr>
        <w:tab/>
        <w:t>___________</w:t>
      </w:r>
      <w:r w:rsidRPr="008773DA">
        <w:rPr>
          <w:rFonts w:ascii="The New Roman" w:hAnsi="The New Roman" w:cs="Tms Rmn"/>
          <w:sz w:val="28"/>
          <w:szCs w:val="28"/>
        </w:rPr>
        <w:tab/>
        <w:t xml:space="preserve">    </w:t>
      </w:r>
      <w:r w:rsidRPr="008773DA">
        <w:rPr>
          <w:rFonts w:ascii="The New Roman" w:hAnsi="The New Roman" w:cs="Tms Rmn"/>
          <w:sz w:val="28"/>
          <w:szCs w:val="28"/>
          <w:u w:val="single"/>
        </w:rPr>
        <w:t>Н. В. Гудима</w:t>
      </w:r>
    </w:p>
    <w:p w:rsidR="00FF0811" w:rsidRPr="00FF0811" w:rsidRDefault="002F14E9" w:rsidP="00BA3FB9">
      <w:pPr>
        <w:spacing w:after="0" w:line="360" w:lineRule="auto"/>
        <w:jc w:val="both"/>
        <w:rPr>
          <w:rFonts w:ascii="The New Roman" w:hAnsi="The New Roman"/>
          <w:sz w:val="24"/>
          <w:szCs w:val="24"/>
          <w:lang w:val="uk-UA"/>
        </w:rPr>
      </w:pPr>
      <w:r w:rsidRPr="008773DA">
        <w:rPr>
          <w:rFonts w:ascii="The New Roman" w:hAnsi="The New Roman" w:cs="Tms Rmn"/>
          <w:sz w:val="28"/>
          <w:szCs w:val="28"/>
        </w:rPr>
        <w:tab/>
      </w:r>
      <w:r w:rsidRPr="008773DA">
        <w:rPr>
          <w:rFonts w:ascii="The New Roman" w:hAnsi="The New Roman" w:cs="Tms Rmn"/>
          <w:sz w:val="28"/>
          <w:szCs w:val="28"/>
        </w:rPr>
        <w:tab/>
      </w:r>
      <w:r w:rsidRPr="008773DA">
        <w:rPr>
          <w:rFonts w:ascii="The New Roman" w:hAnsi="The New Roman" w:cs="Tms Rmn"/>
          <w:sz w:val="28"/>
          <w:szCs w:val="28"/>
        </w:rPr>
        <w:tab/>
      </w:r>
      <w:r w:rsidRPr="008773DA">
        <w:rPr>
          <w:rFonts w:ascii="The New Roman" w:hAnsi="The New Roman" w:cs="Tms Rmn"/>
          <w:sz w:val="28"/>
          <w:szCs w:val="28"/>
        </w:rPr>
        <w:tab/>
      </w:r>
      <w:r w:rsidRPr="008773DA">
        <w:rPr>
          <w:rFonts w:ascii="The New Roman" w:hAnsi="The New Roman" w:cs="Tms Rmn"/>
          <w:sz w:val="28"/>
          <w:szCs w:val="28"/>
        </w:rPr>
        <w:tab/>
        <w:t xml:space="preserve">    </w:t>
      </w:r>
      <w:r w:rsidRPr="008773DA">
        <w:rPr>
          <w:rFonts w:ascii="The New Roman" w:hAnsi="The New Roman" w:cs="Tms Rmn"/>
          <w:position w:val="6"/>
          <w:sz w:val="28"/>
          <w:szCs w:val="28"/>
        </w:rPr>
        <w:t xml:space="preserve">      </w:t>
      </w:r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>(</w:t>
      </w:r>
      <w:proofErr w:type="spellStart"/>
      <w:proofErr w:type="gramStart"/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>п</w:t>
      </w:r>
      <w:proofErr w:type="gramEnd"/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>ідпис</w:t>
      </w:r>
      <w:proofErr w:type="spellEnd"/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>)</w:t>
      </w:r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ab/>
      </w:r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ab/>
      </w:r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ab/>
      </w:r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ab/>
        <w:t xml:space="preserve">    (</w:t>
      </w:r>
      <w:proofErr w:type="spellStart"/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>ініціали</w:t>
      </w:r>
      <w:proofErr w:type="spellEnd"/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 xml:space="preserve"> та </w:t>
      </w:r>
      <w:proofErr w:type="spellStart"/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>прізвище</w:t>
      </w:r>
      <w:proofErr w:type="spellEnd"/>
      <w:r w:rsidRPr="008773DA">
        <w:rPr>
          <w:rFonts w:ascii="The New Roman" w:hAnsi="The New Roman" w:cs="Tms Rmn"/>
          <w:position w:val="6"/>
          <w:sz w:val="28"/>
          <w:szCs w:val="28"/>
          <w:vertAlign w:val="superscript"/>
        </w:rPr>
        <w:t>)</w:t>
      </w:r>
    </w:p>
    <w:sectPr w:rsidR="00FF0811" w:rsidRPr="00FF0811" w:rsidSect="0058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teraturnaja">
    <w:altName w:val="Arial"/>
    <w:charset w:val="00"/>
    <w:family w:val="swiss"/>
    <w:pitch w:val="variable"/>
    <w:sig w:usb0="00000203" w:usb1="00000000" w:usb2="00000000" w:usb3="00000000" w:csb0="00000005" w:csb1="00000000"/>
  </w:font>
  <w:font w:name="Th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>
      <w:start w:val="4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0C2DBB"/>
    <w:multiLevelType w:val="hybridMultilevel"/>
    <w:tmpl w:val="5B0A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3CC5"/>
    <w:multiLevelType w:val="hybridMultilevel"/>
    <w:tmpl w:val="3AD4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7444"/>
    <w:multiLevelType w:val="hybridMultilevel"/>
    <w:tmpl w:val="2C08A8A2"/>
    <w:lvl w:ilvl="0" w:tplc="0DCA5C24">
      <w:start w:val="44"/>
      <w:numFmt w:val="bullet"/>
      <w:lvlText w:val="–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E7810"/>
    <w:multiLevelType w:val="hybridMultilevel"/>
    <w:tmpl w:val="C0C8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51717"/>
    <w:multiLevelType w:val="hybridMultilevel"/>
    <w:tmpl w:val="9B1AADD4"/>
    <w:lvl w:ilvl="0" w:tplc="36141774">
      <w:start w:val="1"/>
      <w:numFmt w:val="decimal"/>
      <w:lvlText w:val="%1)"/>
      <w:lvlJc w:val="left"/>
      <w:pPr>
        <w:ind w:left="2402" w:hanging="11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52003"/>
    <w:multiLevelType w:val="hybridMultilevel"/>
    <w:tmpl w:val="88C6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379A7"/>
    <w:multiLevelType w:val="hybridMultilevel"/>
    <w:tmpl w:val="FAFE907C"/>
    <w:lvl w:ilvl="0" w:tplc="ECD43D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5765F"/>
    <w:multiLevelType w:val="hybridMultilevel"/>
    <w:tmpl w:val="7BF86778"/>
    <w:lvl w:ilvl="0" w:tplc="D53270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60F3A"/>
    <w:multiLevelType w:val="hybridMultilevel"/>
    <w:tmpl w:val="218C5462"/>
    <w:lvl w:ilvl="0" w:tplc="52B682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F62C3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E1B4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471"/>
    <w:rsid w:val="00150812"/>
    <w:rsid w:val="002519EC"/>
    <w:rsid w:val="002B3AC8"/>
    <w:rsid w:val="002F14E9"/>
    <w:rsid w:val="003D2A7C"/>
    <w:rsid w:val="003D352C"/>
    <w:rsid w:val="00497D9D"/>
    <w:rsid w:val="00586BBC"/>
    <w:rsid w:val="00587468"/>
    <w:rsid w:val="006E1512"/>
    <w:rsid w:val="008773DA"/>
    <w:rsid w:val="00980F32"/>
    <w:rsid w:val="00A6126B"/>
    <w:rsid w:val="00BA3FB9"/>
    <w:rsid w:val="00D23317"/>
    <w:rsid w:val="00DD071E"/>
    <w:rsid w:val="00E23471"/>
    <w:rsid w:val="00F05789"/>
    <w:rsid w:val="00FF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34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3471"/>
  </w:style>
  <w:style w:type="paragraph" w:styleId="a5">
    <w:name w:val="Body Text Indent"/>
    <w:basedOn w:val="a"/>
    <w:link w:val="a6"/>
    <w:unhideWhenUsed/>
    <w:rsid w:val="00E2347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с отступом Знак"/>
    <w:basedOn w:val="a0"/>
    <w:link w:val="a5"/>
    <w:rsid w:val="00E2347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Абзац списка Знак"/>
    <w:link w:val="a8"/>
    <w:uiPriority w:val="34"/>
    <w:locked/>
    <w:rsid w:val="00E23471"/>
  </w:style>
  <w:style w:type="paragraph" w:styleId="a8">
    <w:name w:val="List Paragraph"/>
    <w:basedOn w:val="a"/>
    <w:link w:val="a7"/>
    <w:uiPriority w:val="34"/>
    <w:qFormat/>
    <w:rsid w:val="00E23471"/>
    <w:pPr>
      <w:ind w:left="720"/>
      <w:contextualSpacing/>
    </w:pPr>
  </w:style>
  <w:style w:type="paragraph" w:customStyle="1" w:styleId="05">
    <w:name w:val="05_список литературы"/>
    <w:basedOn w:val="a"/>
    <w:rsid w:val="00E23471"/>
    <w:pPr>
      <w:tabs>
        <w:tab w:val="left" w:pos="283"/>
        <w:tab w:val="left" w:pos="567"/>
      </w:tabs>
      <w:autoSpaceDE w:val="0"/>
      <w:autoSpaceDN w:val="0"/>
      <w:adjustRightInd w:val="0"/>
      <w:spacing w:after="0" w:line="252" w:lineRule="auto"/>
      <w:ind w:firstLine="283"/>
      <w:jc w:val="both"/>
    </w:pPr>
    <w:rPr>
      <w:rFonts w:ascii="Literaturnaja" w:eastAsia="Times New Roman" w:hAnsi="Literaturnaja" w:cs="Literaturnaja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2018-01-24T13:03:00Z</dcterms:created>
  <dcterms:modified xsi:type="dcterms:W3CDTF">2018-03-13T10:27:00Z</dcterms:modified>
</cp:coreProperties>
</file>